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A" w:rsidRDefault="007C1F5A" w:rsidP="007C1F5A">
      <w:pPr>
        <w:tabs>
          <w:tab w:val="left" w:pos="2101"/>
        </w:tabs>
        <w:ind w:left="-426" w:firstLine="142"/>
        <w:rPr>
          <w:rFonts w:ascii="Tahoma" w:eastAsia="Times New Roman" w:hAnsi="Tahoma" w:cs="Tahoma"/>
          <w:color w:val="770808"/>
          <w:sz w:val="24"/>
          <w:szCs w:val="24"/>
          <w:lang w:eastAsia="ru-RU"/>
        </w:rPr>
      </w:pPr>
    </w:p>
    <w:p w:rsidR="007C1F5A" w:rsidRDefault="007C1F5A" w:rsidP="007C1F5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Психолого-педагогическая программа по подготовке 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детей - сирот и детей оставшихся </w:t>
      </w:r>
      <w:proofErr w:type="gramStart"/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</w:p>
    <w:p w:rsidR="007C1F5A" w:rsidRPr="00305F12" w:rsidRDefault="007C1F5A" w:rsidP="007C1F5A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попечения родителей </w:t>
      </w: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 проживанию в замещающей семье</w:t>
      </w:r>
    </w:p>
    <w:p w:rsidR="007C1F5A" w:rsidRPr="00305F12" w:rsidRDefault="007C1F5A" w:rsidP="007C1F5A">
      <w:pPr>
        <w:shd w:val="clear" w:color="auto" w:fill="FFFFFF"/>
        <w:spacing w:after="0" w:line="36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eastAsia="Times New Roman" w:cs="Times New Roman"/>
          <w:color w:val="555555"/>
          <w:sz w:val="30"/>
          <w:szCs w:val="30"/>
          <w:lang w:eastAsia="ru-RU"/>
        </w:rPr>
        <w:t xml:space="preserve">                                                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Пояснительная записка</w:t>
      </w:r>
    </w:p>
    <w:p w:rsidR="007C1F5A" w:rsidRPr="00305F12" w:rsidRDefault="00C77697" w:rsidP="007C1F5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C1F5A"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Жизнь каждого человека связана с семьей. Семья – естественная и необходимая среда, которая обеспечивает интеграцию человека в систему социальных отношений и его успешную жизнедеятельность. Анализ зарубежного и отечественного исторического опыта социальной помощи детям, оставшимся без попечения родителей, свидетельствует, что наибольшую эффективность дает воспитание в замещающей семье, поскольку ему присущи непрерывность, продолжительность, устойчивость, возможность обеспечения</w:t>
      </w:r>
      <w:r w:rsidR="007C1F5A">
        <w:rPr>
          <w:rFonts w:eastAsia="Times New Roman" w:cs="Times New Roman"/>
          <w:color w:val="555555"/>
          <w:sz w:val="30"/>
          <w:szCs w:val="30"/>
          <w:lang w:eastAsia="ru-RU"/>
        </w:rPr>
        <w:t xml:space="preserve">   </w:t>
      </w:r>
      <w:r w:rsidR="007C1F5A"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индивидуального подхода, безопасности, защищенности ребенка. Существующие социальные проблемы затрагивают семью, негативно влияют на способность выполнять предписанные ей функции и социальные обязанности. Следствием этого – прекращение родителями своих обязанностей, рост социального сиротства.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Лучшим вариантом для ребенка оказывается возвращение в кровную семью или устройство в семью родственников, формирование у детей стремления иметь социальные, учебные, гигиенические и прочие навыки, развитие социальной активности ребенка и усвоения им здорового образа жизни. Именно в этих условиях наиболее адекватно удовлетворяются его потребности в развитии.  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Сегодня отмечается тенденция к увеличению замещающих семей, желающих принять на воспитание ребенка из детского дома.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Подготовка детей – сирот к проживанию в замещающей семье – это комплекс мер психолого - педагогического характера, направленных на формирование у воспитанника адекватного представления о семье, её членах и их взаимоотношениях, возникающих проблемах и трудностях, а также на формирование умений и навыков, помогающих в преодолении этих трудностей, на определение условий, необходимых для успешного устройства ребенка в замещающую семью;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на формирование у ребенка психологической готовности к жизни в семейных условиях; на знакомство ребенка с членами семьи и семейным укладом и традициями, получение семьей реалистичных представлений о ребенке. Наша главная задача – не отказать, а помочь в решении вопроса об усыновлении, опеки, устройства в приемную семью, возвращение в родную семью. Однако работа по передаче воспитанников в семьи граждан сопряжена с большими трудностями.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Контингент воспитанников в основном дети среднего и старшего возраста и осознавая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условия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сверхопеки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созданные в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интернатых</w:t>
      </w:r>
      <w:proofErr w:type="spellEnd"/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учреждениях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дети уже не хотят жить в семье.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В нашем Центре воспитываются  дети, родители которых живы, а значит, дети фактически не являются сиротами. В связи с этим развитие отношений ребенка с родителями и родственниками становится важным направлением деятельности не только специалистов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отдела семейного жизнеустройства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, но и воспитателей.</w:t>
      </w:r>
    </w:p>
    <w:p w:rsidR="007C1F5A" w:rsidRPr="001F6154" w:rsidRDefault="007C1F5A" w:rsidP="007C1F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b/>
          <w:sz w:val="28"/>
          <w:szCs w:val="28"/>
        </w:rPr>
        <w:t xml:space="preserve">Целью </w:t>
      </w:r>
      <w:r w:rsidRPr="001F6154">
        <w:rPr>
          <w:rFonts w:ascii="Times New Roman" w:eastAsia="Calibri" w:hAnsi="Times New Roman" w:cs="Times New Roman"/>
          <w:sz w:val="28"/>
          <w:szCs w:val="28"/>
        </w:rPr>
        <w:t>программы является  развитие у воспитанников необходимых навыков и умений для успешного проживания в замещающей семье.</w:t>
      </w:r>
    </w:p>
    <w:p w:rsidR="007C1F5A" w:rsidRPr="001F6154" w:rsidRDefault="007C1F5A" w:rsidP="007C1F5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154">
        <w:rPr>
          <w:rFonts w:ascii="Times New Roman" w:eastAsia="Calibri" w:hAnsi="Times New Roman" w:cs="Times New Roman"/>
          <w:b/>
          <w:sz w:val="28"/>
          <w:szCs w:val="28"/>
        </w:rPr>
        <w:t>Для реализации цели нами определены следующие задачи: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расширение представлений о семье, как о важнейшем социальном институте;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формирование позитивного образа семьи, развитие семейных ценностей;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формирование представлений о семейных ролях, функциях семьи;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 развитие умений и навыков внутрисемейного общения;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>-развитие психологической готовности к помещению в условия замещающей семьи.</w:t>
      </w:r>
    </w:p>
    <w:p w:rsidR="007C1F5A" w:rsidRPr="001F6154" w:rsidRDefault="007C1F5A" w:rsidP="007C1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154">
        <w:rPr>
          <w:rFonts w:ascii="Times New Roman" w:eastAsia="Calibri" w:hAnsi="Times New Roman" w:cs="Times New Roman"/>
          <w:sz w:val="28"/>
          <w:szCs w:val="28"/>
        </w:rPr>
        <w:t xml:space="preserve">- реабилитационная работа, направленная на компенсацию эмоциональных травм детей, преодоление </w:t>
      </w:r>
      <w:proofErr w:type="gramStart"/>
      <w:r w:rsidRPr="001F6154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1F6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6154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1F61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Условия реализации программы.</w:t>
      </w:r>
    </w:p>
    <w:p w:rsidR="007C1F5A" w:rsidRPr="00305F12" w:rsidRDefault="007C1F5A" w:rsidP="007C1F5A">
      <w:pPr>
        <w:shd w:val="clear" w:color="auto" w:fill="FFFFFF"/>
        <w:tabs>
          <w:tab w:val="left" w:pos="6234"/>
        </w:tabs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Срок реализации программы 1 год.</w:t>
      </w: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ab/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Программа рассчитана на воспитанников от 7-18 лет.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b/>
          <w:color w:val="555555"/>
          <w:sz w:val="30"/>
          <w:szCs w:val="30"/>
          <w:lang w:eastAsia="ru-RU"/>
        </w:rPr>
      </w:pPr>
      <w:r w:rsidRPr="001F6154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Э</w:t>
      </w:r>
      <w:r w:rsidRPr="00305F12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та</w:t>
      </w:r>
      <w:r w:rsidRPr="001F6154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пы</w:t>
      </w:r>
      <w:r w:rsidRPr="00305F12">
        <w:rPr>
          <w:rFonts w:ascii="inherit" w:eastAsia="Times New Roman" w:hAnsi="inherit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работы: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Предварительный этап: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ознакомление с историей развития ребенка (вновь прибывшего);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наблюдение за детьми в разных видах деятельности (игровой, творческой, трудовой, физкультурно-оздоровительной);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беседа с ребенком (формирование мотивации на совместную работу).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Диагностический этап: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- диагностика воспитанников происходит в процессе занятий.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7C1F5A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7C1F5A" w:rsidRPr="003E2D4F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2D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Перечень методик для диагностики готовности ребенка</w:t>
      </w:r>
    </w:p>
    <w:p w:rsidR="007C1F5A" w:rsidRPr="00C77697" w:rsidRDefault="007C1F5A" w:rsidP="00C77697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E2D4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 устройству в приемную семью</w:t>
      </w:r>
    </w:p>
    <w:tbl>
      <w:tblPr>
        <w:tblpPr w:leftFromText="180" w:rightFromText="180" w:vertAnchor="page" w:horzAnchor="margin" w:tblpXSpec="center" w:tblpY="3199"/>
        <w:tblW w:w="115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164"/>
        <w:gridCol w:w="420"/>
        <w:gridCol w:w="671"/>
        <w:gridCol w:w="168"/>
        <w:gridCol w:w="436"/>
        <w:gridCol w:w="7"/>
        <w:gridCol w:w="1413"/>
        <w:gridCol w:w="162"/>
        <w:gridCol w:w="302"/>
        <w:gridCol w:w="1997"/>
        <w:gridCol w:w="411"/>
        <w:gridCol w:w="63"/>
        <w:gridCol w:w="208"/>
        <w:gridCol w:w="989"/>
        <w:gridCol w:w="804"/>
        <w:gridCol w:w="168"/>
        <w:gridCol w:w="110"/>
        <w:gridCol w:w="435"/>
        <w:gridCol w:w="1681"/>
        <w:gridCol w:w="611"/>
      </w:tblGrid>
      <w:tr w:rsidR="007C1F5A" w:rsidRPr="003E2D4F" w:rsidTr="00C77697">
        <w:trPr>
          <w:gridAfter w:val="1"/>
          <w:wAfter w:w="611" w:type="dxa"/>
        </w:trPr>
        <w:tc>
          <w:tcPr>
            <w:tcW w:w="10945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Особенности представления о семье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Хьюлс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А.И.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Захаров,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Л.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Корман</w:t>
            </w:r>
            <w:proofErr w:type="spellEnd"/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Методика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«Рисунок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семьи»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Выявление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особенностей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внутрисемейных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отношений.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Начиная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старшего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возраста</w:t>
            </w:r>
          </w:p>
        </w:tc>
        <w:tc>
          <w:tcPr>
            <w:tcW w:w="31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Лидерс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А.Г.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Психологическое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Обследование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семьи. М.: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Академия,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2006.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Л.И.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Вассерма</w:t>
            </w:r>
            <w:proofErr w:type="spell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н, И.А.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Горьковая</w:t>
            </w:r>
            <w:proofErr w:type="spell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Е.Е.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Ромицына</w:t>
            </w:r>
            <w:proofErr w:type="spellEnd"/>
          </w:p>
        </w:tc>
        <w:tc>
          <w:tcPr>
            <w:tcW w:w="1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Тест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«Подростки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роди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Изучение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установок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поведения 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методов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воспитания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родителей так, как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видят их дети в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подростковом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возрасте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от 11–12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 16–17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31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Вассерман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Л.И.,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Горьковая</w:t>
            </w:r>
            <w:proofErr w:type="spell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И.А.,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Ромицына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Е.Е. Родители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Глазами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подростка: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психологическая диагностика в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медик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педагогической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практике.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Учебное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пособие. 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-С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Пб.: "Речь",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2004.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1094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Конструирование жизненного пути и проектирование будущего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Т.Ю.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Андрущ</w:t>
            </w:r>
            <w:proofErr w:type="spell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енко</w:t>
            </w:r>
            <w:proofErr w:type="spellEnd"/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Графическая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«Радости 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огорчения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моей жизни»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Позволяет выявить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меру устойчивости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 типичности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переживаний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ребенка, степень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благополучия 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протяжении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всех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периодов его жизни,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значимость событий жизни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Старший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школьный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Андрущенко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Т.Ю.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Диагностические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пробы в психологическом консультировании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М., Академия, 2002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7C1F5A" w:rsidRPr="003E2D4F" w:rsidTr="00C77697">
        <w:trPr>
          <w:gridAfter w:val="1"/>
          <w:wAfter w:w="611" w:type="dxa"/>
          <w:trHeight w:val="2464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 Т.Ю.</w:t>
            </w:r>
          </w:p>
          <w:p w:rsidR="007C1F5A" w:rsidRPr="003E2D4F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Андрущ</w:t>
            </w:r>
            <w:proofErr w:type="spellEnd"/>
          </w:p>
          <w:p w:rsidR="007C1F5A" w:rsidRPr="003E2D4F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енко</w:t>
            </w:r>
            <w:proofErr w:type="spellEnd"/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Альбом 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моей</w:t>
            </w:r>
            <w:proofErr w:type="gramEnd"/>
          </w:p>
          <w:p w:rsidR="007C1F5A" w:rsidRPr="003E2D4F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жизни</w:t>
            </w:r>
          </w:p>
        </w:tc>
        <w:tc>
          <w:tcPr>
            <w:tcW w:w="31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Позволяет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моделировать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биографию и получить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целостное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представление о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ситуации развития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Старший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школьный</w:t>
            </w:r>
          </w:p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Лидерс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А.Г.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Психологическое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Обследование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семьи.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М.:Академия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2006.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10945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Особенности эмоциональной сферы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А.И.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Захаров,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Панфил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ова</w:t>
            </w:r>
            <w:proofErr w:type="spellEnd"/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Методика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«Страхи 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домиках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Выявление и уточнение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преобладающих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видов страхов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(страх темноты,</w:t>
            </w:r>
            <w:proofErr w:type="gramEnd"/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одиночества,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смерти, медицинские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страхи и т. д.) у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детей старше 3-х лет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старше 3-х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Панфилова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М.А. Страхи в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домиках.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Диагностика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страхов у детей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 подростков //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Школьный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психолог.-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1999.- №8.-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с.10-12.</w:t>
            </w:r>
          </w:p>
        </w:tc>
      </w:tr>
      <w:tr w:rsidR="007C1F5A" w:rsidRPr="003E2D4F" w:rsidTr="00C77697">
        <w:trPr>
          <w:gridAfter w:val="1"/>
          <w:wAfter w:w="611" w:type="dxa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Дж. Бук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Методика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«Дом –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дерево –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человек»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Исследование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аффективной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сферы личности,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ее </w:t>
            </w: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потребностях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уровне</w:t>
            </w:r>
            <w:proofErr w:type="gram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психосексуаль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ного</w:t>
            </w:r>
            <w:proofErr w:type="spellEnd"/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развития,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интеллектуального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развития и пр.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Как с детьми,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так и с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взрослыми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Семенова З.Ф., Семенова С. В.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Психологические рисуночные тесты. М., АСТ,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2009. Богомолов В. Тестирование детей.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E2D4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Ростов н/д: Феникс 2004. </w:t>
            </w:r>
          </w:p>
          <w:p w:rsidR="007C1F5A" w:rsidRPr="003E2D4F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7C1F5A" w:rsidRPr="003E2D4F" w:rsidRDefault="007C1F5A" w:rsidP="007C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5A" w:rsidRPr="003E2D4F" w:rsidRDefault="007C1F5A" w:rsidP="007C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F5A" w:rsidRPr="003E2D4F" w:rsidTr="00C77697"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7C1F5A" w:rsidRPr="003E2D4F" w:rsidRDefault="007C1F5A" w:rsidP="007C3BC9">
            <w:pPr>
              <w:spacing w:after="0" w:line="240" w:lineRule="auto"/>
              <w:rPr>
                <w:rFonts w:ascii="inherit" w:eastAsia="Times New Roman" w:hAnsi="inherit" w:cs="Times New Roman"/>
                <w:color w:val="8D8D8D"/>
                <w:lang w:eastAsia="ru-RU"/>
              </w:rPr>
            </w:pPr>
            <w:r w:rsidRPr="003E2D4F">
              <w:rPr>
                <w:rFonts w:ascii="inherit" w:eastAsia="Times New Roman" w:hAnsi="inherit" w:cs="Times New Roman"/>
                <w:color w:val="8D8D8D"/>
                <w:lang w:eastAsia="ru-RU"/>
              </w:rPr>
              <w:t> </w:t>
            </w:r>
          </w:p>
        </w:tc>
      </w:tr>
    </w:tbl>
    <w:p w:rsidR="007C1F5A" w:rsidRPr="00305F12" w:rsidRDefault="00C77697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C1F5A"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Подведение итогов всего курса занятий, выдача рекомендаций, консультирование воспитанников по запросу.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Занятия проводятся в игровой форме, занятия с элементами тренинга, круглые столы, практикумы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ит.д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Организационные моменты проведения занятий предусматривают использование видео и музыкальных записей, технических средств: компьютер, мультимедийный проектор, телевизор, музыкальный центр.</w:t>
      </w:r>
    </w:p>
    <w:p w:rsidR="007C1F5A" w:rsidRPr="00C77697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C77697">
        <w:rPr>
          <w:rFonts w:ascii="inherit" w:eastAsia="Times New Roman" w:hAnsi="inherit" w:cs="Times New Roman"/>
          <w:bCs/>
          <w:color w:val="555555"/>
          <w:sz w:val="28"/>
          <w:szCs w:val="28"/>
          <w:bdr w:val="none" w:sz="0" w:space="0" w:color="auto" w:frame="1"/>
          <w:lang w:eastAsia="ru-RU"/>
        </w:rPr>
        <w:t>Структура занятия включает следующие части: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Цель: создание положительного настроя участников на работу в группе, на атмосферу доверия. В разминке предлагаются игры и упражнения, способствующие разогреву  участников и установлению контакта между ними. В ходе разминки возможно обсуждение домашнего задания, полученного на предыдущем занятии.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Основная часть.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Цель: эта часть занятия направлена на решение задач, заявленных в содержании тематического курса, и включает: психотехнические игры и упражнения, решение проблемных ситуаций, групповую дискуссию, в соответствие с темой встречи. Также здесь могут быть использованы элементы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психомышечной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тренировки, релаксационные упражнения, задания с использованием арт-терапии с целью предотвращения возможного перенапряжения участников группы.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 заключительной части – подведение итого, получение обратной связи. В заключительной части участники обмениваются мнениями, впечатлениями и дают собственную оценку происходящему, получают домашнее задание. Кроме того, каждый член группы имеет возможность обратиться за обратной связью к любому участнику либо дать ее сам.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Эта часть занятия способствует проявлению рефлексивных умений.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Ожидаемые результаты.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У воспитанников сформирован точный образ семьи. Имеют представление о семейной системе, внутрисемейных взаимоотношениях, семейных ролях, обязанностях.</w:t>
      </w:r>
    </w:p>
    <w:p w:rsidR="007C1F5A" w:rsidRPr="00C77697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  <w:t xml:space="preserve">                                   </w:t>
      </w:r>
      <w:r>
        <w:rPr>
          <w:rFonts w:eastAsia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77697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ТЕМ</w:t>
      </w:r>
      <w:bookmarkStart w:id="0" w:name="_GoBack"/>
      <w:bookmarkEnd w:id="0"/>
      <w:r w:rsidRPr="00C77697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АТИЧЕСКИЙ ПЛАН</w:t>
      </w:r>
    </w:p>
    <w:tbl>
      <w:tblPr>
        <w:tblpPr w:leftFromText="180" w:rightFromText="180" w:vertAnchor="text" w:horzAnchor="margin" w:tblpY="-210"/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5552"/>
        <w:gridCol w:w="1944"/>
      </w:tblGrid>
      <w:tr w:rsidR="007C1F5A" w:rsidRPr="00305F12" w:rsidTr="007C3BC9"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занятия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Тема занятия.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Что такое семья.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Что нас делает семьей.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Сценки из семейной жизни.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 какой семье я хотел бы жить?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Какими должны быть люди в семье?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Какой я вижу свою семью?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Моя семья.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Конфликт и способы его разрешения.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Понимание и принятие себя и других.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Этикет, общение </w:t>
            </w:r>
            <w:proofErr w:type="gramStart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 xml:space="preserve"> взрослыми и сверстниками.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Сочувствие, терпение.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Общение в жизни человека.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 Мой дом – моя крепость.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Моделирование семейных отношений в ролевых играх.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Я в своих глазах и глазах людей.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Границы в семье.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Мои внутренние друзья и мои внутренние враги.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Ищу друга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Почему люди ссорятся.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Семья – моя опора.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Принимаем гостей.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Мое имя.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Настроение.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Наши страхи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Семейные радости и горести.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Взрослые и дети в семье.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Чувства и эмоции.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Привязанности, близкие отношения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Разлука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Мы идем в гости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Повышение самооценки.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Я и другие.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7C3BC9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Автопортрет.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7C1F5A" w:rsidRPr="00305F12" w:rsidTr="00C77697"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Прошлое – настоящее – будущее.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1F5A" w:rsidRPr="00305F12" w:rsidRDefault="007C1F5A" w:rsidP="007C3BC9">
            <w:pPr>
              <w:spacing w:after="0" w:line="45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555555"/>
                <w:sz w:val="30"/>
                <w:szCs w:val="30"/>
                <w:lang w:eastAsia="ru-RU"/>
              </w:rPr>
            </w:pPr>
            <w:r w:rsidRPr="00305F12">
              <w:rPr>
                <w:rFonts w:ascii="inherit" w:eastAsia="Times New Roman" w:hAnsi="inherit" w:cs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305F12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</w:p>
    <w:p w:rsidR="007C1F5A" w:rsidRPr="00305F12" w:rsidRDefault="007C1F5A" w:rsidP="007C1F5A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Коррекционно-развивающие занятия для детей старшего дошкольного возраста. – М.: Сфера, 2002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детском саду. – М.: Сфера, 2003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Е.А. 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школе. – М.: Сфера, 2003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Калинина Р.М. Тренинг развития личности дошкольника. Игры, занятия, упражнения. – 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С-Пб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.: Речь, 2001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Коноваленко С.В. Коммуникативные способности и социализация детей 5-9 лет. – М.: Гном и Д, 2001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6.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Лютова Е.К., Монина Г.Б. Тренинг эффективного взаимодействия с детьми. – СПб</w:t>
      </w:r>
      <w:proofErr w:type="gram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.: </w:t>
      </w:r>
      <w:proofErr w:type="gram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ООО Издательство «Речь», 2001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7.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Овчарова</w:t>
      </w:r>
      <w:proofErr w:type="spellEnd"/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Р.В. Практическая психология в начальной школе. М.: Сфера, 2001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8.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Пилипко Н.В. Приглашение в мир общения. М., 1999</w:t>
      </w:r>
    </w:p>
    <w:p w:rsidR="007C1F5A" w:rsidRPr="00305F12" w:rsidRDefault="007C1F5A" w:rsidP="007C1F5A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9.</w:t>
      </w:r>
      <w:r w:rsidRPr="00305F12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</w:t>
      </w:r>
      <w:r w:rsidRPr="00305F12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Психическое развитие воспитанников детского дома./ Под ред. Дубровиной И.В., Рузской А.Г. – М., 1990</w:t>
      </w:r>
    </w:p>
    <w:p w:rsidR="007C1F5A" w:rsidRDefault="007C1F5A" w:rsidP="007C1F5A"/>
    <w:p w:rsidR="007C1F5A" w:rsidRPr="008A5DE1" w:rsidRDefault="007C1F5A" w:rsidP="007C1F5A">
      <w:pPr>
        <w:tabs>
          <w:tab w:val="left" w:pos="2101"/>
        </w:tabs>
        <w:ind w:left="-426" w:firstLine="142"/>
        <w:rPr>
          <w:sz w:val="28"/>
          <w:szCs w:val="28"/>
        </w:rPr>
      </w:pPr>
    </w:p>
    <w:p w:rsidR="007C1F5A" w:rsidRDefault="007C1F5A" w:rsidP="007C1F5A"/>
    <w:p w:rsidR="005F017E" w:rsidRDefault="005F017E"/>
    <w:sectPr w:rsidR="005F017E" w:rsidSect="002731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FA"/>
    <w:multiLevelType w:val="multilevel"/>
    <w:tmpl w:val="BB9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513A8"/>
    <w:multiLevelType w:val="multilevel"/>
    <w:tmpl w:val="745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F6E73"/>
    <w:multiLevelType w:val="multilevel"/>
    <w:tmpl w:val="188C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26BCC"/>
    <w:multiLevelType w:val="multilevel"/>
    <w:tmpl w:val="7E7A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5A"/>
    <w:rsid w:val="005F017E"/>
    <w:rsid w:val="007C1F5A"/>
    <w:rsid w:val="00827B64"/>
    <w:rsid w:val="00C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1485</Words>
  <Characters>8466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</dc:creator>
  <cp:lastModifiedBy>Айталина</cp:lastModifiedBy>
  <cp:revision>4</cp:revision>
  <dcterms:created xsi:type="dcterms:W3CDTF">2018-05-10T07:31:00Z</dcterms:created>
  <dcterms:modified xsi:type="dcterms:W3CDTF">2018-05-10T07:42:00Z</dcterms:modified>
</cp:coreProperties>
</file>